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10C2" w:rsidRDefault="00584355">
      <w:pPr>
        <w:pStyle w:val="1"/>
        <w:spacing w:after="78"/>
        <w:ind w:left="53"/>
      </w:pPr>
      <w:r>
        <w:t>ЕНЕ</w:t>
      </w:r>
      <w:r>
        <w:tab/>
        <w:t>ЕВРАЗИЙСКИЙ ЭКОНОМИЧЕСКИЙ СОЮЗ ДЕКЛАРАЦИЯ О СООТВЕТСТВИИ</w:t>
      </w:r>
    </w:p>
    <w:p w:rsidR="000010C2" w:rsidRDefault="00584355">
      <w:pPr>
        <w:ind w:left="24" w:right="71"/>
      </w:pPr>
      <w:r>
        <w:t>Заявитель Общество с ограниченной ответственностью «ГофроЕвропак»</w:t>
      </w:r>
    </w:p>
    <w:p w:rsidR="000010C2" w:rsidRDefault="00584355">
      <w:pPr>
        <w:spacing w:after="48" w:line="259" w:lineRule="auto"/>
        <w:ind w:left="-108" w:right="-25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85916" cy="9148"/>
                <wp:effectExtent l="0" t="0" r="0" b="0"/>
                <wp:docPr id="3452" name="Group 3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5916" cy="9148"/>
                          <a:chOff x="0" y="0"/>
                          <a:chExt cx="6185916" cy="9148"/>
                        </a:xfrm>
                      </wpg:grpSpPr>
                      <wps:wsp>
                        <wps:cNvPr id="3451" name="Shape 3451"/>
                        <wps:cNvSpPr/>
                        <wps:spPr>
                          <a:xfrm>
                            <a:off x="0" y="0"/>
                            <a:ext cx="618591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5916" h="9148">
                                <a:moveTo>
                                  <a:pt x="0" y="4574"/>
                                </a:moveTo>
                                <a:lnTo>
                                  <a:pt x="6185916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2" style="width:487.08pt;height:0.720276pt;mso-position-horizontal-relative:char;mso-position-vertical-relative:line" coordsize="61859,91">
                <v:shape id="Shape 3451" style="position:absolute;width:61859;height:91;left:0;top:0;" coordsize="6185916,9148" path="m0,4574l6185916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010C2" w:rsidRDefault="00584355">
      <w:pPr>
        <w:ind w:left="24" w:right="71"/>
      </w:pPr>
      <w:r>
        <w:t>Место нахождения: Россия, 115142, г. Москва, ул. Затонная, д. 12, корп. 1, адрес места осуществления деятельности: Россия, 142505, Московская Область, город Павловский Посад, Мишутинское шоссе, дом 66, основной государственный регистрационный номер: 1 177746108803, телефон: +7(495)419-19-15, адрес электронной почты: gofroeuropack@mail.ru в лице Генерального директора Павлова Викгора Анатольевича</w:t>
      </w:r>
    </w:p>
    <w:p w:rsidR="000010C2" w:rsidRDefault="00584355">
      <w:pPr>
        <w:spacing w:after="44" w:line="259" w:lineRule="auto"/>
        <w:ind w:left="-101" w:right="-27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90488" cy="9148"/>
                <wp:effectExtent l="0" t="0" r="0" b="0"/>
                <wp:docPr id="3454" name="Group 3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88" cy="9148"/>
                          <a:chOff x="0" y="0"/>
                          <a:chExt cx="6190488" cy="9148"/>
                        </a:xfrm>
                      </wpg:grpSpPr>
                      <wps:wsp>
                        <wps:cNvPr id="3453" name="Shape 3453"/>
                        <wps:cNvSpPr/>
                        <wps:spPr>
                          <a:xfrm>
                            <a:off x="0" y="0"/>
                            <a:ext cx="6190488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8" h="9148">
                                <a:moveTo>
                                  <a:pt x="0" y="4574"/>
                                </a:moveTo>
                                <a:lnTo>
                                  <a:pt x="6190488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4" style="width:487.44pt;height:0.720276pt;mso-position-horizontal-relative:char;mso-position-vertical-relative:line" coordsize="61904,91">
                <v:shape id="Shape 3453" style="position:absolute;width:61904;height:91;left:0;top:0;" coordsize="6190488,9148" path="m0,4574l6190488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010C2" w:rsidRDefault="00584355">
      <w:pPr>
        <w:ind w:left="24" w:right="71"/>
      </w:pPr>
      <w:r>
        <w:t>заявляет, что Упаковка картонная для пищевой, парфюмерно-косметической продукции , игрушек: Коробки из гофрированного картона , ТМ «ГофроЕвропак»</w:t>
      </w:r>
    </w:p>
    <w:p w:rsidR="000010C2" w:rsidRDefault="00584355">
      <w:pPr>
        <w:spacing w:after="0" w:line="241" w:lineRule="auto"/>
        <w:ind w:left="24" w:right="431" w:hanging="17"/>
        <w:jc w:val="both"/>
      </w:pPr>
      <w:r>
        <w:t>Изготовитель: Общество с ограниченной ответственностью «ГофроЕвропак», Место нахождения: Россия, 115142, г. Москва, ул. Затонная, д. 12, корп. 1, адрес места осуществления деятельности по изготовлению продукции: Россия, 142505, Московская Область, город Павловский Посад, Мишутинское шоссе, дом 66.</w:t>
      </w:r>
    </w:p>
    <w:p w:rsidR="000010C2" w:rsidRDefault="00584355">
      <w:pPr>
        <w:ind w:left="24" w:right="71"/>
      </w:pPr>
      <w:r>
        <w:t>Продукция изготовлена в соответствии с ГОСТ 13511-2006 «Ящики из гофрированного картона для пищевых продуктов, спичек, табачных изделий и моющих средств.</w:t>
      </w:r>
    </w:p>
    <w:p w:rsidR="000010C2" w:rsidRDefault="00584355">
      <w:pPr>
        <w:ind w:left="24" w:right="71"/>
      </w:pPr>
      <w:r>
        <w:t>Технические условия»</w:t>
      </w:r>
    </w:p>
    <w:p w:rsidR="000010C2" w:rsidRDefault="00584355">
      <w:pPr>
        <w:spacing w:after="0" w:line="241" w:lineRule="auto"/>
        <w:ind w:left="-101" w:right="6372" w:firstLine="115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1202436</wp:posOffset>
                </wp:positionH>
                <wp:positionV relativeFrom="paragraph">
                  <wp:posOffset>306441</wp:posOffset>
                </wp:positionV>
                <wp:extent cx="4933188" cy="13721"/>
                <wp:effectExtent l="0" t="0" r="0" b="0"/>
                <wp:wrapSquare wrapText="bothSides"/>
                <wp:docPr id="3456" name="Group 3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188" cy="13721"/>
                          <a:chOff x="0" y="0"/>
                          <a:chExt cx="4933188" cy="13721"/>
                        </a:xfrm>
                      </wpg:grpSpPr>
                      <wps:wsp>
                        <wps:cNvPr id="3455" name="Shape 3455"/>
                        <wps:cNvSpPr/>
                        <wps:spPr>
                          <a:xfrm>
                            <a:off x="0" y="0"/>
                            <a:ext cx="4933188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188" h="13721">
                                <a:moveTo>
                                  <a:pt x="0" y="6861"/>
                                </a:moveTo>
                                <a:lnTo>
                                  <a:pt x="4933188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56" style="width:388.44pt;height:1.08041pt;position:absolute;mso-position-horizontal-relative:text;mso-position-horizontal:absolute;margin-left:94.68pt;mso-position-vertical-relative:text;margin-top:24.1292pt;" coordsize="49331,137">
                <v:shape id="Shape 3455" style="position:absolute;width:49331;height:137;left:0;top:0;" coordsize="4933188,13721" path="m0,6861l4933188,6861">
                  <v:stroke weight="1.0804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 xml:space="preserve">КОД ТНВЭД ЕАЭС 481910 </w:t>
      </w:r>
      <w:r>
        <w:rPr>
          <w:noProof/>
        </w:rPr>
        <w:drawing>
          <wp:inline distT="0" distB="0" distL="0" distR="0">
            <wp:extent cx="64008" cy="13721"/>
            <wp:effectExtent l="0" t="0" r="0" b="0"/>
            <wp:docPr id="1584" name="Picture 1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" name="Picture 15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Серийный выпуск соответствует требованиям</w:t>
      </w:r>
    </w:p>
    <w:p w:rsidR="000010C2" w:rsidRDefault="00584355">
      <w:pPr>
        <w:ind w:left="24" w:right="71"/>
      </w:pPr>
      <w:r>
        <w:t>ТР ТС 005/2011 ”О безопасности упаковки”</w:t>
      </w:r>
    </w:p>
    <w:p w:rsidR="000010C2" w:rsidRDefault="00584355">
      <w:pPr>
        <w:spacing w:after="48" w:line="259" w:lineRule="auto"/>
        <w:ind w:left="-79" w:right="-37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40780" cy="9148"/>
                <wp:effectExtent l="0" t="0" r="0" b="0"/>
                <wp:docPr id="3458" name="Group 3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780" cy="9148"/>
                          <a:chOff x="0" y="0"/>
                          <a:chExt cx="6240780" cy="9148"/>
                        </a:xfrm>
                      </wpg:grpSpPr>
                      <wps:wsp>
                        <wps:cNvPr id="3457" name="Shape 3457"/>
                        <wps:cNvSpPr/>
                        <wps:spPr>
                          <a:xfrm>
                            <a:off x="0" y="0"/>
                            <a:ext cx="6240780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0780" h="9148">
                                <a:moveTo>
                                  <a:pt x="0" y="4574"/>
                                </a:moveTo>
                                <a:lnTo>
                                  <a:pt x="6240780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8" style="width:491.4pt;height:0.720276pt;mso-position-horizontal-relative:char;mso-position-vertical-relative:line" coordsize="62407,91">
                <v:shape id="Shape 3457" style="position:absolute;width:62407;height:91;left:0;top:0;" coordsize="6240780,9148" path="m0,4574l6240780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010C2" w:rsidRDefault="00584355">
      <w:pPr>
        <w:spacing w:after="157" w:line="259" w:lineRule="auto"/>
        <w:ind w:left="31"/>
      </w:pPr>
      <w:r>
        <w:rPr>
          <w:sz w:val="26"/>
        </w:rPr>
        <w:t>Декларация о соответствии принята на основании</w:t>
      </w:r>
    </w:p>
    <w:p w:rsidR="000010C2" w:rsidRDefault="00584355">
      <w:pPr>
        <w:ind w:left="147" w:right="71"/>
      </w:pPr>
      <w:r>
        <w:t xml:space="preserve">Протокола Испытаний N2 104 УП от 18.02.2021 года, выдан Испытательным центром ФБУ “Государственный региональный центр стандартизации, метрологии и испытаний в Московской области” (Орехово-Зуевский филиал ФБУ ”ЦСМ Московской области”) рег. N2 </w:t>
      </w:r>
      <w:r>
        <w:rPr>
          <w:noProof/>
        </w:rPr>
        <w:drawing>
          <wp:inline distT="0" distB="0" distL="0" distR="0">
            <wp:extent cx="941832" cy="109770"/>
            <wp:effectExtent l="0" t="0" r="0" b="0"/>
            <wp:docPr id="1659" name="Picture 1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" name="Picture 16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от17.03.2016 Схема декларирования ЗД.</w:t>
      </w:r>
    </w:p>
    <w:p w:rsidR="000010C2" w:rsidRDefault="00584355">
      <w:pPr>
        <w:spacing w:after="49" w:line="259" w:lineRule="auto"/>
        <w:ind w:left="-72" w:right="-310" w:firstLine="0"/>
      </w:pPr>
      <w:r>
        <w:rPr>
          <w:noProof/>
        </w:rPr>
        <w:drawing>
          <wp:inline distT="0" distB="0" distL="0" distR="0">
            <wp:extent cx="6195060" cy="22869"/>
            <wp:effectExtent l="0" t="0" r="0" b="0"/>
            <wp:docPr id="3447" name="Picture 3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7" name="Picture 34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0C2" w:rsidRDefault="00584355">
      <w:pPr>
        <w:spacing w:after="26" w:line="259" w:lineRule="auto"/>
        <w:ind w:left="31"/>
      </w:pPr>
      <w:r>
        <w:rPr>
          <w:sz w:val="26"/>
        </w:rPr>
        <w:t>Дополнительная информация</w:t>
      </w:r>
    </w:p>
    <w:p w:rsidR="000010C2" w:rsidRDefault="00584355">
      <w:pPr>
        <w:ind w:left="-65" w:right="-324" w:firstLine="115"/>
      </w:pPr>
      <w:r>
        <w:t xml:space="preserve">Срок хранения (службы, годности) указан в прилагаемой к продукции </w:t>
      </w:r>
      <w:r>
        <w:rPr>
          <w:noProof/>
        </w:rPr>
        <w:drawing>
          <wp:inline distT="0" distB="0" distL="0" distR="0">
            <wp:extent cx="6199632" cy="2163378"/>
            <wp:effectExtent l="0" t="0" r="0" b="0"/>
            <wp:docPr id="3449" name="Picture 3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9" name="Picture 34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9632" cy="216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товаросопроводите ной и/или эксплуатационной документации и/или на каждой единице</w:t>
      </w:r>
    </w:p>
    <w:sectPr w:rsidR="000010C2">
      <w:pgSz w:w="12240" w:h="16840"/>
      <w:pgMar w:top="1440" w:right="1663" w:bottom="1440" w:left="12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C2"/>
    <w:rsid w:val="000010C2"/>
    <w:rsid w:val="0058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439B3"/>
  <w15:docId w15:val="{EE587474-02DA-614C-9C4E-4EEC7800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" w:line="259" w:lineRule="auto"/>
      <w:ind w:left="68" w:hanging="10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Павлов</dc:creator>
  <cp:keywords/>
  <cp:lastModifiedBy>Виктор Павлов</cp:lastModifiedBy>
  <cp:revision>2</cp:revision>
  <dcterms:created xsi:type="dcterms:W3CDTF">2023-09-22T10:41:00Z</dcterms:created>
  <dcterms:modified xsi:type="dcterms:W3CDTF">2023-09-22T10:41:00Z</dcterms:modified>
</cp:coreProperties>
</file>